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0B2B7" w14:textId="77777777" w:rsidR="003C2230" w:rsidRDefault="003C2230" w:rsidP="003C2230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4"/>
          <w:szCs w:val="24"/>
        </w:rPr>
      </w:pPr>
    </w:p>
    <w:p w14:paraId="638999DE" w14:textId="77777777" w:rsidR="003C2230" w:rsidRDefault="003C2230" w:rsidP="003C2230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4"/>
          <w:szCs w:val="24"/>
        </w:rPr>
      </w:pPr>
    </w:p>
    <w:p w14:paraId="7DA778E4" w14:textId="17E266AC" w:rsidR="003C2230" w:rsidRPr="00CC4B47" w:rsidRDefault="003C2230" w:rsidP="003C2230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4"/>
          <w:szCs w:val="24"/>
        </w:rPr>
        <w:t>Обязательная информация</w:t>
      </w:r>
    </w:p>
    <w:p w14:paraId="1CD5CB6D" w14:textId="77777777" w:rsidR="003C2230" w:rsidRDefault="003C2230" w:rsidP="003C2230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</w:p>
    <w:p w14:paraId="50E9CD2B" w14:textId="77777777" w:rsidR="003C2230" w:rsidRDefault="003C2230" w:rsidP="003C2230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CC4B47">
        <w:rPr>
          <w:snapToGrid w:val="0"/>
          <w:sz w:val="24"/>
          <w:szCs w:val="24"/>
        </w:rPr>
        <w:t>ТКБ Инвестмент Партнерс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3470C9C8" w14:textId="77777777" w:rsidR="003C2230" w:rsidRDefault="003C2230" w:rsidP="003C2230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CC4B47">
        <w:rPr>
          <w:snapToGrid w:val="0"/>
          <w:sz w:val="24"/>
          <w:szCs w:val="24"/>
        </w:rPr>
        <w:t>ОПИФ рыночных финансовых инструментов «ТКБ Инвестмент Партнерс – Фонд сбалансированный глобальный» (Правила доверительного управления фондом зарегистрированы ФСФР России 16.06.2004 за № 0219-14281681).</w:t>
      </w:r>
    </w:p>
    <w:p w14:paraId="65F9CB5B" w14:textId="77777777" w:rsidR="003C2230" w:rsidRDefault="003C2230" w:rsidP="003C2230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CC4B47"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CC4B47">
        <w:rPr>
          <w:snapToGrid w:val="0"/>
          <w:sz w:val="24"/>
          <w:szCs w:val="24"/>
        </w:rPr>
        <w:t>sales</w:t>
      </w:r>
      <w:proofErr w:type="spellEnd"/>
      <w:r w:rsidRPr="00CC4B47">
        <w:rPr>
          <w:snapToGrid w:val="0"/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3AFB49C3" w14:textId="77777777" w:rsidR="003C2230" w:rsidRPr="00CC4B47" w:rsidRDefault="003C2230" w:rsidP="003C223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CC4B47">
        <w:rPr>
          <w:snapToGrid w:val="0"/>
          <w:sz w:val="28"/>
          <w:szCs w:val="28"/>
        </w:rPr>
        <w:t>Стоимость инвестиционных паев может увеличиваться и</w:t>
      </w:r>
      <w:r>
        <w:rPr>
          <w:snapToGrid w:val="0"/>
          <w:sz w:val="28"/>
          <w:szCs w:val="28"/>
        </w:rPr>
        <w:t>ли</w:t>
      </w:r>
      <w:r w:rsidRPr="00CC4B47">
        <w:rPr>
          <w:snapToGrid w:val="0"/>
          <w:sz w:val="28"/>
          <w:szCs w:val="28"/>
        </w:rPr>
        <w:t xml:space="preserve"> уменьшаться, результаты инвестирования в прошлом не определяют доход</w:t>
      </w:r>
      <w:r>
        <w:rPr>
          <w:snapToGrid w:val="0"/>
          <w:sz w:val="28"/>
          <w:szCs w:val="28"/>
        </w:rPr>
        <w:t>ов</w:t>
      </w:r>
      <w:r w:rsidRPr="00CC4B47">
        <w:rPr>
          <w:snapToGrid w:val="0"/>
          <w:sz w:val="28"/>
          <w:szCs w:val="28"/>
        </w:rPr>
        <w:t xml:space="preserve">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48FFF8F3" w14:textId="77777777" w:rsidR="003C2230" w:rsidRDefault="00496F37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</w:t>
      </w:r>
    </w:p>
    <w:p w14:paraId="1FEF389C" w14:textId="77777777" w:rsidR="003C2230" w:rsidRDefault="00496F37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="00032911">
        <w:rPr>
          <w:rFonts w:ascii="Times New Roman" w:hAnsi="Times New Roman" w:cs="Times New Roman"/>
          <w:b/>
          <w:bCs/>
        </w:rPr>
        <w:t xml:space="preserve">               </w:t>
      </w:r>
    </w:p>
    <w:p w14:paraId="6056CD14" w14:textId="77777777" w:rsidR="003C2230" w:rsidRDefault="003C2230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63A6C50D" w14:textId="77777777" w:rsidR="003C2230" w:rsidRDefault="003C2230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48B85F69" w14:textId="77777777" w:rsidR="003C2230" w:rsidRDefault="003C2230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727495EC" w14:textId="77777777" w:rsidR="003C2230" w:rsidRDefault="003C2230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3B63314" w14:textId="77777777" w:rsidR="003C2230" w:rsidRDefault="003C2230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462216DC" w14:textId="77777777" w:rsidR="003C2230" w:rsidRDefault="003C2230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41C24F2B" w14:textId="77777777" w:rsidR="003C2230" w:rsidRDefault="003C2230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68AC40E1" w14:textId="77777777" w:rsidR="003C2230" w:rsidRDefault="003C2230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C805E1B" w14:textId="354AD924" w:rsidR="00496F37" w:rsidRPr="00EE7045" w:rsidRDefault="003C2230" w:rsidP="003C2230">
      <w:pPr>
        <w:pStyle w:val="a5"/>
        <w:ind w:left="216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bookmarkStart w:id="0" w:name="_GoBack"/>
      <w:bookmarkEnd w:id="0"/>
      <w:r w:rsidR="00032911">
        <w:rPr>
          <w:rFonts w:ascii="Times New Roman" w:hAnsi="Times New Roman" w:cs="Times New Roman"/>
          <w:b/>
          <w:bCs/>
        </w:rPr>
        <w:t xml:space="preserve">  </w:t>
      </w:r>
      <w:r w:rsidR="00496F37">
        <w:rPr>
          <w:rFonts w:ascii="Times New Roman" w:hAnsi="Times New Roman" w:cs="Times New Roman"/>
          <w:b/>
          <w:bCs/>
        </w:rPr>
        <w:t>УТВЕРЖДЕН</w:t>
      </w:r>
      <w:r w:rsidR="00EE7045">
        <w:rPr>
          <w:rFonts w:ascii="Times New Roman" w:hAnsi="Times New Roman" w:cs="Times New Roman"/>
          <w:b/>
          <w:bCs/>
        </w:rPr>
        <w:t>Ы</w:t>
      </w:r>
    </w:p>
    <w:p w14:paraId="03A6F58C" w14:textId="7257D63B" w:rsidR="00496F37" w:rsidRPr="00D765C4" w:rsidRDefault="00D765C4" w:rsidP="00D765C4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</w:t>
      </w:r>
      <w:r w:rsidR="001C6C77">
        <w:rPr>
          <w:rFonts w:ascii="Times New Roman" w:hAnsi="Times New Roman" w:cs="Times New Roman"/>
          <w:b/>
          <w:bCs/>
        </w:rPr>
        <w:t xml:space="preserve">  </w:t>
      </w:r>
      <w:r w:rsidR="00496F37">
        <w:rPr>
          <w:rFonts w:ascii="Times New Roman" w:hAnsi="Times New Roman" w:cs="Times New Roman"/>
          <w:b/>
          <w:bCs/>
        </w:rPr>
        <w:t>Приказом Генерального директора</w:t>
      </w:r>
    </w:p>
    <w:p w14:paraId="3726B721" w14:textId="177F0818" w:rsidR="007579C4" w:rsidRDefault="00D765C4" w:rsidP="00D765C4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7579C4"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="001C6C77">
        <w:rPr>
          <w:rFonts w:ascii="Times New Roman" w:hAnsi="Times New Roman" w:cs="Times New Roman"/>
          <w:b/>
          <w:bCs/>
        </w:rPr>
        <w:t xml:space="preserve">  </w:t>
      </w:r>
      <w:r w:rsidR="007579C4">
        <w:rPr>
          <w:rFonts w:ascii="Times New Roman" w:hAnsi="Times New Roman" w:cs="Times New Roman"/>
          <w:b/>
          <w:bCs/>
        </w:rPr>
        <w:t>ТКБ Инвестмент Партнерс (АО)</w:t>
      </w:r>
      <w:r>
        <w:rPr>
          <w:rFonts w:ascii="Times New Roman" w:hAnsi="Times New Roman" w:cs="Times New Roman"/>
          <w:b/>
          <w:bCs/>
        </w:rPr>
        <w:t xml:space="preserve">                                    </w:t>
      </w:r>
    </w:p>
    <w:p w14:paraId="634C3A76" w14:textId="42A0CFDA" w:rsidR="00D765C4" w:rsidRPr="00D765C4" w:rsidRDefault="007579C4" w:rsidP="00D765C4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r w:rsidR="003173F7">
        <w:rPr>
          <w:rFonts w:ascii="Times New Roman" w:hAnsi="Times New Roman" w:cs="Times New Roman"/>
          <w:b/>
          <w:bCs/>
        </w:rPr>
        <w:t xml:space="preserve">                               </w:t>
      </w:r>
      <w:r w:rsidR="001C6C77">
        <w:rPr>
          <w:rFonts w:ascii="Times New Roman" w:hAnsi="Times New Roman" w:cs="Times New Roman"/>
          <w:b/>
          <w:bCs/>
        </w:rPr>
        <w:t xml:space="preserve">   </w:t>
      </w:r>
      <w:r w:rsidR="00D765C4">
        <w:rPr>
          <w:rFonts w:ascii="Times New Roman" w:hAnsi="Times New Roman" w:cs="Times New Roman"/>
          <w:b/>
          <w:bCs/>
        </w:rPr>
        <w:t>К</w:t>
      </w:r>
      <w:r w:rsidR="00EE455C">
        <w:rPr>
          <w:rFonts w:ascii="Times New Roman" w:hAnsi="Times New Roman" w:cs="Times New Roman"/>
          <w:b/>
          <w:bCs/>
        </w:rPr>
        <w:t>ириллова</w:t>
      </w:r>
      <w:r w:rsidR="001C6C77">
        <w:rPr>
          <w:rFonts w:ascii="Times New Roman" w:hAnsi="Times New Roman" w:cs="Times New Roman"/>
          <w:b/>
          <w:bCs/>
        </w:rPr>
        <w:t xml:space="preserve"> В.Е.</w:t>
      </w:r>
    </w:p>
    <w:p w14:paraId="7E6BBA06" w14:textId="7A0E85CA" w:rsidR="00496F37" w:rsidRDefault="00496F37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="001A3205">
        <w:rPr>
          <w:rFonts w:ascii="Times New Roman" w:hAnsi="Times New Roman" w:cs="Times New Roman"/>
          <w:b/>
          <w:bCs/>
        </w:rPr>
        <w:t xml:space="preserve">   </w:t>
      </w:r>
      <w:r w:rsidR="002F0E10">
        <w:rPr>
          <w:rFonts w:ascii="Times New Roman" w:hAnsi="Times New Roman" w:cs="Times New Roman"/>
          <w:b/>
          <w:bCs/>
        </w:rPr>
        <w:t xml:space="preserve">    </w:t>
      </w:r>
      <w:r w:rsidR="00C9470C">
        <w:rPr>
          <w:rFonts w:ascii="Times New Roman" w:hAnsi="Times New Roman" w:cs="Times New Roman"/>
          <w:b/>
          <w:bCs/>
        </w:rPr>
        <w:t xml:space="preserve"> </w:t>
      </w:r>
      <w:r w:rsidR="002F0E10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от «</w:t>
      </w:r>
      <w:r w:rsidR="00765CEE"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>»</w:t>
      </w:r>
      <w:r w:rsidR="00783BDD">
        <w:rPr>
          <w:rFonts w:ascii="Times New Roman" w:hAnsi="Times New Roman" w:cs="Times New Roman"/>
          <w:b/>
          <w:bCs/>
        </w:rPr>
        <w:t xml:space="preserve"> февраля</w:t>
      </w:r>
      <w:r w:rsidR="00EE455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</w:t>
      </w:r>
      <w:r w:rsidR="00783BDD">
        <w:rPr>
          <w:rFonts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</w:rPr>
        <w:t xml:space="preserve"> г.</w:t>
      </w:r>
      <w:r w:rsidR="001A3205" w:rsidRPr="001A3205">
        <w:rPr>
          <w:rFonts w:ascii="Times New Roman" w:hAnsi="Times New Roman" w:cs="Times New Roman"/>
          <w:b/>
          <w:bCs/>
        </w:rPr>
        <w:t xml:space="preserve"> </w:t>
      </w:r>
      <w:r w:rsidR="001A3205">
        <w:rPr>
          <w:rFonts w:ascii="Times New Roman" w:hAnsi="Times New Roman" w:cs="Times New Roman"/>
          <w:b/>
          <w:bCs/>
        </w:rPr>
        <w:t>№</w:t>
      </w:r>
      <w:r w:rsidR="00765CEE">
        <w:rPr>
          <w:rFonts w:ascii="Times New Roman" w:hAnsi="Times New Roman" w:cs="Times New Roman"/>
          <w:b/>
          <w:bCs/>
        </w:rPr>
        <w:t>17</w:t>
      </w:r>
      <w:r w:rsidR="002F0E10">
        <w:rPr>
          <w:rFonts w:ascii="Times New Roman" w:hAnsi="Times New Roman" w:cs="Times New Roman"/>
          <w:b/>
          <w:bCs/>
        </w:rPr>
        <w:t xml:space="preserve"> </w:t>
      </w:r>
    </w:p>
    <w:p w14:paraId="05CC6D5F" w14:textId="77777777" w:rsidR="00496F37" w:rsidRDefault="00496F37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0E8C8C4A" w14:textId="77777777" w:rsidR="00496F37" w:rsidRDefault="00496F37" w:rsidP="00496F37">
      <w:pPr>
        <w:pStyle w:val="a5"/>
        <w:ind w:firstLine="0"/>
        <w:jc w:val="left"/>
        <w:rPr>
          <w:rFonts w:ascii="Times New Roman" w:hAnsi="Times New Roman" w:cs="Times New Roman"/>
          <w:b/>
          <w:bCs/>
        </w:rPr>
      </w:pPr>
    </w:p>
    <w:p w14:paraId="40EE9DE4" w14:textId="3FB9FC7F" w:rsidR="00E976AA" w:rsidRPr="00A611A7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032911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032911">
        <w:rPr>
          <w:rFonts w:ascii="Times New Roman" w:hAnsi="Times New Roman" w:cs="Times New Roman"/>
          <w:b/>
          <w:bCs/>
        </w:rPr>
        <w:t xml:space="preserve">№ </w:t>
      </w:r>
      <w:r w:rsidR="00A611A7" w:rsidRPr="00A611A7">
        <w:rPr>
          <w:rFonts w:ascii="Times New Roman" w:hAnsi="Times New Roman" w:cs="Times New Roman"/>
          <w:b/>
          <w:bCs/>
        </w:rPr>
        <w:t>1</w:t>
      </w:r>
      <w:r w:rsidR="00783BDD">
        <w:rPr>
          <w:rFonts w:ascii="Times New Roman" w:hAnsi="Times New Roman" w:cs="Times New Roman"/>
          <w:b/>
          <w:bCs/>
        </w:rPr>
        <w:t>9</w:t>
      </w:r>
    </w:p>
    <w:p w14:paraId="1D2C17B6" w14:textId="77777777" w:rsidR="00E976AA" w:rsidRPr="00032911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32911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14:paraId="3F965977" w14:textId="77777777" w:rsidR="00961D05" w:rsidRPr="00032911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032911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032911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A611A7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14:paraId="05F2F47D" w14:textId="77777777" w:rsidR="005974E1" w:rsidRPr="00032911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r w:rsidR="0095456D">
        <w:rPr>
          <w:rFonts w:ascii="Times New Roman" w:hAnsi="Times New Roman" w:cs="Times New Roman"/>
          <w:spacing w:val="-1"/>
          <w:sz w:val="24"/>
          <w:szCs w:val="24"/>
        </w:rPr>
        <w:t>Инвестмент Партнерс</w:t>
      </w:r>
      <w:r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F5B51" w:rsidRPr="00032911">
        <w:rPr>
          <w:rFonts w:ascii="Times New Roman" w:hAnsi="Times New Roman" w:cs="Times New Roman"/>
          <w:spacing w:val="-1"/>
          <w:sz w:val="24"/>
          <w:szCs w:val="24"/>
        </w:rPr>
        <w:t>Фонд сбалансированный</w:t>
      </w:r>
      <w:r w:rsidR="00A611A7">
        <w:rPr>
          <w:rFonts w:ascii="Times New Roman" w:hAnsi="Times New Roman" w:cs="Times New Roman"/>
          <w:spacing w:val="-1"/>
          <w:sz w:val="24"/>
          <w:szCs w:val="24"/>
        </w:rPr>
        <w:t xml:space="preserve"> глобальный</w:t>
      </w:r>
      <w:r w:rsidR="005974E1" w:rsidRPr="00032911">
        <w:rPr>
          <w:rFonts w:ascii="Times New Roman" w:hAnsi="Times New Roman" w:cs="Times New Roman"/>
          <w:sz w:val="24"/>
          <w:szCs w:val="24"/>
        </w:rPr>
        <w:t>»</w:t>
      </w:r>
    </w:p>
    <w:p w14:paraId="549A131C" w14:textId="77777777" w:rsidR="005974E1" w:rsidRDefault="005974E1" w:rsidP="005974E1">
      <w:pPr>
        <w:pStyle w:val="a5"/>
        <w:spacing w:after="60"/>
        <w:ind w:firstLine="284"/>
        <w:rPr>
          <w:rFonts w:ascii="Times New Roman" w:hAnsi="Times New Roman" w:cs="Times New Roman"/>
          <w:sz w:val="20"/>
          <w:szCs w:val="20"/>
        </w:rPr>
      </w:pPr>
    </w:p>
    <w:p w14:paraId="35DBFFC0" w14:textId="77777777"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r w:rsidR="0095456D">
        <w:rPr>
          <w:rFonts w:ascii="Times New Roman" w:hAnsi="Times New Roman" w:cs="Times New Roman"/>
          <w:b w:val="0"/>
          <w:sz w:val="20"/>
          <w:szCs w:val="20"/>
        </w:rPr>
        <w:t>Инвестмент Партнерс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B2060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Фонд сбалансированный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 xml:space="preserve"> глобальный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», зарегистрированные 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Ф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СФР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16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июн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200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4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г. за № 0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219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14281681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14:paraId="53EF35C7" w14:textId="77777777"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E56910" w14:paraId="79E1DE94" w14:textId="77777777" w:rsidTr="00151DD2">
        <w:trPr>
          <w:trHeight w:val="537"/>
        </w:trPr>
        <w:tc>
          <w:tcPr>
            <w:tcW w:w="568" w:type="dxa"/>
            <w:shd w:val="clear" w:color="auto" w:fill="F3F3F3"/>
          </w:tcPr>
          <w:p w14:paraId="1AEEE2A5" w14:textId="77777777" w:rsidR="00E44D5F" w:rsidRPr="00E56910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E56910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14:paraId="59799521" w14:textId="77777777" w:rsidR="00E44D5F" w:rsidRPr="00E56910" w:rsidRDefault="00E44D5F" w:rsidP="00576992">
            <w:pPr>
              <w:autoSpaceDE/>
              <w:autoSpaceDN/>
              <w:jc w:val="center"/>
            </w:pPr>
            <w:r w:rsidRPr="00E56910">
              <w:t xml:space="preserve">Номер </w:t>
            </w:r>
            <w:proofErr w:type="spellStart"/>
            <w:proofErr w:type="gramStart"/>
            <w:r w:rsidRPr="00E56910">
              <w:t>редакти-руемого</w:t>
            </w:r>
            <w:proofErr w:type="spellEnd"/>
            <w:proofErr w:type="gramEnd"/>
          </w:p>
          <w:p w14:paraId="285AEDE1" w14:textId="77777777" w:rsidR="00E44D5F" w:rsidRPr="00E56910" w:rsidRDefault="00E44D5F" w:rsidP="00576992">
            <w:pPr>
              <w:autoSpaceDE/>
              <w:autoSpaceDN/>
              <w:jc w:val="center"/>
            </w:pPr>
            <w:r w:rsidRPr="00E56910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14:paraId="436490E1" w14:textId="77777777" w:rsidR="00E44D5F" w:rsidRPr="00E56910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E56910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0416CDCD" w14:textId="77777777" w:rsidR="00E44D5F" w:rsidRPr="00E56910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E56910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B06436" w:rsidRPr="00E56910" w14:paraId="14104FFB" w14:textId="77777777" w:rsidTr="00151DD2">
        <w:trPr>
          <w:trHeight w:val="652"/>
        </w:trPr>
        <w:tc>
          <w:tcPr>
            <w:tcW w:w="568" w:type="dxa"/>
          </w:tcPr>
          <w:p w14:paraId="6924BAF1" w14:textId="77777777" w:rsidR="00B06436" w:rsidRPr="006663E5" w:rsidRDefault="00B06436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  <w:r w:rsidRPr="006663E5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076" w:type="dxa"/>
          </w:tcPr>
          <w:p w14:paraId="41248E09" w14:textId="79F914FE" w:rsidR="00B06436" w:rsidRPr="006663E5" w:rsidRDefault="00174AF2" w:rsidP="000D5155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104.</w:t>
            </w:r>
          </w:p>
        </w:tc>
        <w:tc>
          <w:tcPr>
            <w:tcW w:w="4168" w:type="dxa"/>
          </w:tcPr>
          <w:p w14:paraId="6A9647C9" w14:textId="77777777" w:rsidR="002F7A30" w:rsidRPr="002F7A30" w:rsidRDefault="002F7A30" w:rsidP="002F7A30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2F7A30">
              <w:rPr>
                <w:sz w:val="22"/>
                <w:szCs w:val="22"/>
              </w:rPr>
              <w:t>За счет имущества, составляющего фонд, выплачивается вознаграждение управляющей компании в размере 2,8 (Двух целых восьми десятых) процента  среднегодовой стоимости чистых активов фонда,</w:t>
            </w:r>
            <w:r w:rsidRPr="002F7A30">
              <w:rPr>
                <w:sz w:val="22"/>
                <w:szCs w:val="22"/>
                <w:lang w:eastAsia="en-US"/>
              </w:rPr>
              <w:t xml:space="preserve"> </w:t>
            </w:r>
            <w:r w:rsidRPr="002F7A30">
              <w:rPr>
                <w:sz w:val="22"/>
                <w:szCs w:val="22"/>
              </w:rPr>
              <w:t>определяемой в порядке, установленном нормативными актами в сфере финансовых рынков, а также специализированному депозитарию, регистратору в размере не более 0,6 (Ноль целых шести десятых) процента  среднегодовой стоимости чистых активов фонда,</w:t>
            </w:r>
            <w:r w:rsidRPr="002F7A30">
              <w:rPr>
                <w:sz w:val="22"/>
                <w:szCs w:val="22"/>
                <w:lang w:eastAsia="en-US"/>
              </w:rPr>
              <w:t xml:space="preserve"> </w:t>
            </w:r>
            <w:r w:rsidRPr="002F7A30">
              <w:rPr>
                <w:sz w:val="22"/>
                <w:szCs w:val="22"/>
              </w:rPr>
              <w:t>определяемой в порядке, установленном нормативными актами в сфере финансовых рынков.</w:t>
            </w:r>
          </w:p>
          <w:p w14:paraId="5BE3DE37" w14:textId="77777777" w:rsidR="00B06436" w:rsidRPr="006663E5" w:rsidRDefault="00B06436" w:rsidP="00DA251E">
            <w:pPr>
              <w:adjustRightInd w:val="0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0A785DD0" w14:textId="0B0C360B" w:rsidR="00174AF2" w:rsidRPr="00174AF2" w:rsidRDefault="00174AF2" w:rsidP="00174AF2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174AF2">
              <w:rPr>
                <w:sz w:val="22"/>
                <w:szCs w:val="22"/>
              </w:rPr>
              <w:t>За счет имущества, составляющего фонд, выплачивается вознаграждение у</w:t>
            </w:r>
            <w:r>
              <w:rPr>
                <w:sz w:val="22"/>
                <w:szCs w:val="22"/>
              </w:rPr>
              <w:t xml:space="preserve">правляющей компании в размере </w:t>
            </w:r>
            <w:r w:rsidRPr="00174AF2">
              <w:rPr>
                <w:b/>
                <w:sz w:val="22"/>
                <w:szCs w:val="22"/>
              </w:rPr>
              <w:t>3,0</w:t>
            </w:r>
            <w:r w:rsidRPr="00174AF2">
              <w:rPr>
                <w:sz w:val="22"/>
                <w:szCs w:val="22"/>
              </w:rPr>
              <w:t xml:space="preserve"> (</w:t>
            </w:r>
            <w:r w:rsidR="000B12A5">
              <w:rPr>
                <w:b/>
                <w:sz w:val="22"/>
                <w:szCs w:val="22"/>
              </w:rPr>
              <w:t>Три</w:t>
            </w:r>
            <w:r w:rsidR="000B12A5">
              <w:rPr>
                <w:sz w:val="22"/>
                <w:szCs w:val="22"/>
              </w:rPr>
              <w:t xml:space="preserve">) процента </w:t>
            </w:r>
            <w:r w:rsidRPr="00174AF2">
              <w:rPr>
                <w:sz w:val="22"/>
                <w:szCs w:val="22"/>
              </w:rPr>
              <w:t>среднегодовой стоимости чистых активов фонда,</w:t>
            </w:r>
            <w:r w:rsidRPr="00174AF2">
              <w:rPr>
                <w:sz w:val="22"/>
                <w:szCs w:val="22"/>
                <w:lang w:eastAsia="en-US"/>
              </w:rPr>
              <w:t xml:space="preserve"> </w:t>
            </w:r>
            <w:r w:rsidRPr="00174AF2">
              <w:rPr>
                <w:sz w:val="22"/>
                <w:szCs w:val="22"/>
              </w:rPr>
              <w:t>определяемой в порядке, установленном нормативными актами в сфере финансовых рынков, а также специализированному депозитарию, регистратору в размере не более 0,6 (Ноль целых шести десятых) процента  среднегодовой стоимости чистых активов фонда,</w:t>
            </w:r>
            <w:r w:rsidRPr="00174AF2">
              <w:rPr>
                <w:sz w:val="22"/>
                <w:szCs w:val="22"/>
                <w:lang w:eastAsia="en-US"/>
              </w:rPr>
              <w:t xml:space="preserve"> </w:t>
            </w:r>
            <w:r w:rsidRPr="00174AF2">
              <w:rPr>
                <w:sz w:val="22"/>
                <w:szCs w:val="22"/>
              </w:rPr>
              <w:t>определяемой в порядке, установленном нормативными актами в сфере финансовых рынков.</w:t>
            </w:r>
          </w:p>
          <w:p w14:paraId="003533C9" w14:textId="77777777" w:rsidR="00B06436" w:rsidRPr="006663E5" w:rsidRDefault="00B06436" w:rsidP="00DA251E">
            <w:pPr>
              <w:adjustRightInd w:val="0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C40447" w:rsidRPr="00E56910" w14:paraId="1BAAF55B" w14:textId="77777777" w:rsidTr="00151DD2">
        <w:trPr>
          <w:trHeight w:val="652"/>
        </w:trPr>
        <w:tc>
          <w:tcPr>
            <w:tcW w:w="568" w:type="dxa"/>
          </w:tcPr>
          <w:p w14:paraId="50D91F3C" w14:textId="69E98A17" w:rsidR="00C40447" w:rsidRPr="006663E5" w:rsidRDefault="00174AF2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076" w:type="dxa"/>
          </w:tcPr>
          <w:p w14:paraId="34901AD8" w14:textId="2EC8AB9E" w:rsidR="00C40447" w:rsidRPr="006663E5" w:rsidRDefault="00174AF2" w:rsidP="000D5155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108.</w:t>
            </w:r>
          </w:p>
        </w:tc>
        <w:tc>
          <w:tcPr>
            <w:tcW w:w="4168" w:type="dxa"/>
          </w:tcPr>
          <w:p w14:paraId="303F9EC1" w14:textId="77777777" w:rsidR="00174AF2" w:rsidRPr="00174AF2" w:rsidRDefault="00174AF2" w:rsidP="00174AF2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174AF2">
              <w:rPr>
                <w:sz w:val="22"/>
                <w:szCs w:val="22"/>
              </w:rPr>
              <w:t xml:space="preserve">Расходы, не предусмотренные пунктом 107 настоящих Правил, а также вознаграждения в части превышения размеров, указанных в </w:t>
            </w:r>
            <w:proofErr w:type="gramStart"/>
            <w:r w:rsidRPr="00174AF2">
              <w:rPr>
                <w:sz w:val="22"/>
                <w:szCs w:val="22"/>
              </w:rPr>
              <w:t>пункте  104</w:t>
            </w:r>
            <w:proofErr w:type="gramEnd"/>
            <w:r w:rsidRPr="00174AF2">
              <w:rPr>
                <w:sz w:val="22"/>
                <w:szCs w:val="22"/>
              </w:rPr>
              <w:t xml:space="preserve"> настоящих Правил, или 3,4 (Трех целых четырех десятых) процента  среднегодовой стоимости чистых активов фонда, выплачиваются управляющей компанией за счет своих собственных средств.</w:t>
            </w:r>
          </w:p>
          <w:p w14:paraId="0EC98FD1" w14:textId="77777777" w:rsidR="00C40447" w:rsidRPr="006663E5" w:rsidRDefault="00C40447" w:rsidP="00B06436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6C929A61" w14:textId="3996491E" w:rsidR="00174AF2" w:rsidRPr="00174AF2" w:rsidRDefault="00174AF2" w:rsidP="00174AF2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174AF2">
              <w:rPr>
                <w:sz w:val="22"/>
                <w:szCs w:val="22"/>
              </w:rPr>
              <w:t xml:space="preserve">Расходы, не предусмотренные пунктом 107 настоящих Правил, а также вознаграждения в части превышения размеров, указанных в </w:t>
            </w:r>
            <w:proofErr w:type="gramStart"/>
            <w:r w:rsidRPr="00174AF2">
              <w:rPr>
                <w:sz w:val="22"/>
                <w:szCs w:val="22"/>
              </w:rPr>
              <w:t>пункте  104</w:t>
            </w:r>
            <w:proofErr w:type="gramEnd"/>
            <w:r w:rsidRPr="00174AF2">
              <w:rPr>
                <w:sz w:val="22"/>
                <w:szCs w:val="22"/>
              </w:rPr>
              <w:t xml:space="preserve"> настоящих Правил, или </w:t>
            </w:r>
            <w:r w:rsidRPr="00174AF2">
              <w:rPr>
                <w:b/>
                <w:sz w:val="22"/>
                <w:szCs w:val="22"/>
              </w:rPr>
              <w:t>3,6</w:t>
            </w:r>
            <w:r w:rsidRPr="00174AF2">
              <w:rPr>
                <w:sz w:val="22"/>
                <w:szCs w:val="22"/>
              </w:rPr>
              <w:t xml:space="preserve"> </w:t>
            </w:r>
            <w:r w:rsidRPr="00174AF2">
              <w:rPr>
                <w:b/>
                <w:sz w:val="22"/>
                <w:szCs w:val="22"/>
              </w:rPr>
              <w:t xml:space="preserve">(Трех целых </w:t>
            </w:r>
            <w:r w:rsidR="00FA09B3">
              <w:rPr>
                <w:b/>
                <w:sz w:val="22"/>
                <w:szCs w:val="22"/>
              </w:rPr>
              <w:t>шести</w:t>
            </w:r>
            <w:r w:rsidRPr="00174AF2">
              <w:rPr>
                <w:b/>
                <w:sz w:val="22"/>
                <w:szCs w:val="22"/>
              </w:rPr>
              <w:t xml:space="preserve"> десятых)</w:t>
            </w:r>
            <w:r w:rsidRPr="00174AF2">
              <w:rPr>
                <w:sz w:val="22"/>
                <w:szCs w:val="22"/>
              </w:rPr>
              <w:t xml:space="preserve"> процента  среднегодовой стоимости чистых активов фонда, выплачиваются управляющей компанией за счет своих собственных средств.</w:t>
            </w:r>
          </w:p>
          <w:p w14:paraId="42CBB351" w14:textId="77777777" w:rsidR="00C40447" w:rsidRPr="006663E5" w:rsidRDefault="00C40447" w:rsidP="00B06436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</w:p>
        </w:tc>
      </w:tr>
    </w:tbl>
    <w:p w14:paraId="3210F882" w14:textId="77777777" w:rsidR="00F94821" w:rsidRPr="00EA7A6F" w:rsidRDefault="00F94821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</w:p>
    <w:p w14:paraId="501A5A08" w14:textId="263781D7" w:rsidR="0082095F" w:rsidRPr="00EA7A6F" w:rsidRDefault="0082095F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 w:rsidRPr="00EA7A6F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 w:rsidR="001C6C77">
        <w:rPr>
          <w:rFonts w:ascii="Times New Roman" w:hAnsi="Times New Roman" w:cs="Times New Roman"/>
          <w:kern w:val="0"/>
          <w:sz w:val="22"/>
          <w:szCs w:val="22"/>
        </w:rPr>
        <w:t>ый</w:t>
      </w:r>
      <w:r w:rsidR="00313DC0" w:rsidRPr="00EA7A6F"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</w:p>
    <w:p w14:paraId="1DFCD7B3" w14:textId="4D3CFB75" w:rsidR="00F91719" w:rsidRPr="00313DC0" w:rsidRDefault="00312191" w:rsidP="00E406B1">
      <w:pPr>
        <w:pStyle w:val="fieldcomment"/>
        <w:rPr>
          <w:rFonts w:ascii="Times New Roman" w:hAnsi="Times New Roman" w:cs="Times New Roman"/>
          <w:lang w:val="ru-RU"/>
        </w:rPr>
      </w:pPr>
      <w:r w:rsidRPr="00EA7A6F">
        <w:rPr>
          <w:rFonts w:ascii="Times New Roman" w:hAnsi="Times New Roman" w:cs="Times New Roman"/>
          <w:sz w:val="22"/>
          <w:szCs w:val="22"/>
          <w:lang w:val="ru-RU"/>
        </w:rPr>
        <w:t>ТКБ Инвестмент Партнерс</w:t>
      </w:r>
      <w:r w:rsidR="0082095F" w:rsidRPr="00EA7A6F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="0082095F" w:rsidRPr="00EA7A6F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="0082095F" w:rsidRPr="00EA7A6F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 w:rsidR="00313DC0" w:rsidRPr="00EA7A6F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 w:rsidR="00313DC0" w:rsidRPr="00EA7A6F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13DC0" w:rsidRPr="00EA7A6F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15330" w:rsidRPr="00EA7A6F"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r w:rsidR="008C150C" w:rsidRPr="00EA7A6F">
        <w:rPr>
          <w:rFonts w:ascii="Times New Roman" w:hAnsi="Times New Roman" w:cs="Times New Roman"/>
          <w:sz w:val="22"/>
          <w:szCs w:val="22"/>
          <w:lang w:val="ru-RU"/>
        </w:rPr>
        <w:t xml:space="preserve">      </w:t>
      </w:r>
      <w:r w:rsidR="008C150C">
        <w:rPr>
          <w:rFonts w:ascii="Times New Roman" w:hAnsi="Times New Roman" w:cs="Times New Roman"/>
          <w:sz w:val="22"/>
          <w:szCs w:val="22"/>
          <w:lang w:val="ru-RU"/>
        </w:rPr>
        <w:t xml:space="preserve">         </w:t>
      </w:r>
      <w:proofErr w:type="spellStart"/>
      <w:r w:rsidR="001C6C77">
        <w:rPr>
          <w:rFonts w:ascii="Times New Roman" w:hAnsi="Times New Roman" w:cs="Times New Roman"/>
          <w:sz w:val="22"/>
          <w:szCs w:val="22"/>
          <w:lang w:val="ru-RU"/>
        </w:rPr>
        <w:t>В.Е.Кириллов</w:t>
      </w:r>
      <w:proofErr w:type="spellEnd"/>
    </w:p>
    <w:sectPr w:rsidR="00F91719" w:rsidRPr="00313DC0" w:rsidSect="001B2076">
      <w:footerReference w:type="default" r:id="rId11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3A524" w14:textId="77777777" w:rsidR="00AE69EA" w:rsidRDefault="00AE69EA" w:rsidP="009C0A43">
      <w:pPr>
        <w:pStyle w:val="BodyNum"/>
      </w:pPr>
      <w:r>
        <w:separator/>
      </w:r>
    </w:p>
  </w:endnote>
  <w:endnote w:type="continuationSeparator" w:id="0">
    <w:p w14:paraId="74A5933F" w14:textId="77777777" w:rsidR="00AE69EA" w:rsidRDefault="00AE69EA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BA75A" w14:textId="7D1E6B98" w:rsidR="003173F7" w:rsidRDefault="000551E6">
    <w:pPr>
      <w:pStyle w:val="ae"/>
      <w:jc w:val="right"/>
    </w:pPr>
    <w:r>
      <w:fldChar w:fldCharType="begin"/>
    </w:r>
    <w:r w:rsidR="003173F7">
      <w:instrText xml:space="preserve"> PAGE   \* MERGEFORMAT </w:instrText>
    </w:r>
    <w:r>
      <w:fldChar w:fldCharType="separate"/>
    </w:r>
    <w:r w:rsidR="003C2230">
      <w:rPr>
        <w:noProof/>
      </w:rPr>
      <w:t>1</w:t>
    </w:r>
    <w:r>
      <w:rPr>
        <w:noProof/>
      </w:rPr>
      <w:fldChar w:fldCharType="end"/>
    </w:r>
  </w:p>
  <w:p w14:paraId="650FFD30" w14:textId="77777777" w:rsidR="003173F7" w:rsidRDefault="003173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B00BF" w14:textId="77777777" w:rsidR="00AE69EA" w:rsidRDefault="00AE69EA" w:rsidP="009C0A43">
      <w:pPr>
        <w:pStyle w:val="BodyNum"/>
      </w:pPr>
      <w:r>
        <w:separator/>
      </w:r>
    </w:p>
  </w:footnote>
  <w:footnote w:type="continuationSeparator" w:id="0">
    <w:p w14:paraId="4925738C" w14:textId="77777777" w:rsidR="00AE69EA" w:rsidRDefault="00AE69EA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5D54FD"/>
    <w:multiLevelType w:val="hybridMultilevel"/>
    <w:tmpl w:val="63F4E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FB359CD"/>
    <w:multiLevelType w:val="hybridMultilevel"/>
    <w:tmpl w:val="B4E2C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CD17E39"/>
    <w:multiLevelType w:val="hybridMultilevel"/>
    <w:tmpl w:val="C0F60F6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1F40AD3"/>
    <w:multiLevelType w:val="hybridMultilevel"/>
    <w:tmpl w:val="FD92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367217A"/>
    <w:multiLevelType w:val="multilevel"/>
    <w:tmpl w:val="E1F4FB6A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18" w15:restartNumberingAfterBreak="0">
    <w:nsid w:val="68572121"/>
    <w:multiLevelType w:val="hybridMultilevel"/>
    <w:tmpl w:val="5CF808D6"/>
    <w:lvl w:ilvl="0" w:tplc="5C244690">
      <w:start w:val="98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19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7DA02488"/>
    <w:multiLevelType w:val="hybridMultilevel"/>
    <w:tmpl w:val="64129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7"/>
  </w:num>
  <w:num w:numId="16">
    <w:abstractNumId w:val="14"/>
  </w:num>
  <w:num w:numId="17">
    <w:abstractNumId w:val="3"/>
  </w:num>
  <w:num w:numId="18">
    <w:abstractNumId w:val="15"/>
  </w:num>
  <w:num w:numId="19">
    <w:abstractNumId w:val="11"/>
  </w:num>
  <w:num w:numId="20">
    <w:abstractNumId w:val="13"/>
  </w:num>
  <w:num w:numId="21">
    <w:abstractNumId w:val="20"/>
  </w:num>
  <w:num w:numId="22">
    <w:abstractNumId w:val="1"/>
  </w:num>
  <w:num w:numId="23">
    <w:abstractNumId w:val="19"/>
  </w:num>
  <w:num w:numId="24">
    <w:abstractNumId w:val="9"/>
  </w:num>
  <w:num w:numId="25">
    <w:abstractNumId w:val="10"/>
  </w:num>
  <w:num w:numId="26">
    <w:abstractNumId w:val="5"/>
  </w:num>
  <w:num w:numId="27">
    <w:abstractNumId w:val="16"/>
  </w:num>
  <w:num w:numId="28">
    <w:abstractNumId w:val="12"/>
  </w:num>
  <w:num w:numId="29">
    <w:abstractNumId w:val="4"/>
  </w:num>
  <w:num w:numId="30">
    <w:abstractNumId w:val="17"/>
  </w:num>
  <w:num w:numId="31">
    <w:abstractNumId w:val="18"/>
  </w:num>
  <w:num w:numId="32">
    <w:abstractNumId w:val="2"/>
  </w:num>
  <w:num w:numId="33">
    <w:abstractNumId w:val="6"/>
  </w:num>
  <w:num w:numId="34">
    <w:abstractNumId w:val="8"/>
  </w:num>
  <w:num w:numId="35">
    <w:abstractNumId w:val="22"/>
  </w:num>
  <w:num w:numId="36">
    <w:abstractNumId w:val="21"/>
  </w:num>
  <w:num w:numId="3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16DD"/>
    <w:rsid w:val="00001F79"/>
    <w:rsid w:val="00003760"/>
    <w:rsid w:val="00011913"/>
    <w:rsid w:val="000143CC"/>
    <w:rsid w:val="000171F1"/>
    <w:rsid w:val="0002373E"/>
    <w:rsid w:val="000258FC"/>
    <w:rsid w:val="00025B64"/>
    <w:rsid w:val="000273A8"/>
    <w:rsid w:val="00032911"/>
    <w:rsid w:val="0003296B"/>
    <w:rsid w:val="000331B7"/>
    <w:rsid w:val="000371B3"/>
    <w:rsid w:val="00041EE8"/>
    <w:rsid w:val="000421C2"/>
    <w:rsid w:val="00042ADD"/>
    <w:rsid w:val="00044418"/>
    <w:rsid w:val="00047A7A"/>
    <w:rsid w:val="000519D3"/>
    <w:rsid w:val="00053103"/>
    <w:rsid w:val="00053230"/>
    <w:rsid w:val="000551E6"/>
    <w:rsid w:val="00055E8F"/>
    <w:rsid w:val="00056232"/>
    <w:rsid w:val="000619CF"/>
    <w:rsid w:val="00061EFC"/>
    <w:rsid w:val="00065D33"/>
    <w:rsid w:val="0007749A"/>
    <w:rsid w:val="000778AF"/>
    <w:rsid w:val="00093551"/>
    <w:rsid w:val="000955CA"/>
    <w:rsid w:val="000A32A4"/>
    <w:rsid w:val="000B12A5"/>
    <w:rsid w:val="000B12AE"/>
    <w:rsid w:val="000B433E"/>
    <w:rsid w:val="000B45F6"/>
    <w:rsid w:val="000B51A8"/>
    <w:rsid w:val="000B5591"/>
    <w:rsid w:val="000C19F9"/>
    <w:rsid w:val="000C4080"/>
    <w:rsid w:val="000C4842"/>
    <w:rsid w:val="000D14B8"/>
    <w:rsid w:val="000D1576"/>
    <w:rsid w:val="000D3A26"/>
    <w:rsid w:val="000D5155"/>
    <w:rsid w:val="000D5912"/>
    <w:rsid w:val="000D5C73"/>
    <w:rsid w:val="000E33AB"/>
    <w:rsid w:val="000E7B4F"/>
    <w:rsid w:val="000F041C"/>
    <w:rsid w:val="000F1B83"/>
    <w:rsid w:val="000F1E5A"/>
    <w:rsid w:val="000F1FA7"/>
    <w:rsid w:val="000F2F51"/>
    <w:rsid w:val="000F54C1"/>
    <w:rsid w:val="000F58F7"/>
    <w:rsid w:val="000F7B75"/>
    <w:rsid w:val="00103EC2"/>
    <w:rsid w:val="00110A96"/>
    <w:rsid w:val="00111B48"/>
    <w:rsid w:val="00111D8D"/>
    <w:rsid w:val="001135AD"/>
    <w:rsid w:val="00114FC9"/>
    <w:rsid w:val="001152A2"/>
    <w:rsid w:val="0011577C"/>
    <w:rsid w:val="00115D3D"/>
    <w:rsid w:val="001228CF"/>
    <w:rsid w:val="00123051"/>
    <w:rsid w:val="00124021"/>
    <w:rsid w:val="00126A50"/>
    <w:rsid w:val="00126B2D"/>
    <w:rsid w:val="0013175C"/>
    <w:rsid w:val="001324E4"/>
    <w:rsid w:val="00133932"/>
    <w:rsid w:val="00136729"/>
    <w:rsid w:val="00140951"/>
    <w:rsid w:val="001414B0"/>
    <w:rsid w:val="00142D36"/>
    <w:rsid w:val="00147924"/>
    <w:rsid w:val="00151DD2"/>
    <w:rsid w:val="0015367B"/>
    <w:rsid w:val="00153F15"/>
    <w:rsid w:val="00154565"/>
    <w:rsid w:val="00155879"/>
    <w:rsid w:val="0015723A"/>
    <w:rsid w:val="00157FDD"/>
    <w:rsid w:val="001604AD"/>
    <w:rsid w:val="001605B7"/>
    <w:rsid w:val="001629AD"/>
    <w:rsid w:val="00164640"/>
    <w:rsid w:val="00166CB7"/>
    <w:rsid w:val="0016767F"/>
    <w:rsid w:val="00172654"/>
    <w:rsid w:val="00174AF2"/>
    <w:rsid w:val="00174D16"/>
    <w:rsid w:val="001761E6"/>
    <w:rsid w:val="00177E74"/>
    <w:rsid w:val="001808A9"/>
    <w:rsid w:val="00181934"/>
    <w:rsid w:val="00181D4D"/>
    <w:rsid w:val="001858CE"/>
    <w:rsid w:val="00190BC5"/>
    <w:rsid w:val="001937FD"/>
    <w:rsid w:val="00193D87"/>
    <w:rsid w:val="001955B9"/>
    <w:rsid w:val="001960CD"/>
    <w:rsid w:val="001A035C"/>
    <w:rsid w:val="001A1829"/>
    <w:rsid w:val="001A3205"/>
    <w:rsid w:val="001A7200"/>
    <w:rsid w:val="001A7E84"/>
    <w:rsid w:val="001B2076"/>
    <w:rsid w:val="001B23AA"/>
    <w:rsid w:val="001B3CE7"/>
    <w:rsid w:val="001B40F9"/>
    <w:rsid w:val="001C04B4"/>
    <w:rsid w:val="001C2197"/>
    <w:rsid w:val="001C4052"/>
    <w:rsid w:val="001C60E8"/>
    <w:rsid w:val="001C6C77"/>
    <w:rsid w:val="001C6FDA"/>
    <w:rsid w:val="001C707C"/>
    <w:rsid w:val="001D3610"/>
    <w:rsid w:val="001D781A"/>
    <w:rsid w:val="001D7AA4"/>
    <w:rsid w:val="001E1070"/>
    <w:rsid w:val="001E2726"/>
    <w:rsid w:val="001E4954"/>
    <w:rsid w:val="001E514E"/>
    <w:rsid w:val="001E6976"/>
    <w:rsid w:val="001E6CD0"/>
    <w:rsid w:val="001F04BE"/>
    <w:rsid w:val="001F1915"/>
    <w:rsid w:val="001F2AC3"/>
    <w:rsid w:val="001F3E4A"/>
    <w:rsid w:val="001F445C"/>
    <w:rsid w:val="001F468A"/>
    <w:rsid w:val="001F4BDB"/>
    <w:rsid w:val="0020226A"/>
    <w:rsid w:val="00202CFA"/>
    <w:rsid w:val="002037B1"/>
    <w:rsid w:val="00203ACE"/>
    <w:rsid w:val="00212CA7"/>
    <w:rsid w:val="002164BC"/>
    <w:rsid w:val="00222AE4"/>
    <w:rsid w:val="002254BE"/>
    <w:rsid w:val="00227175"/>
    <w:rsid w:val="00231947"/>
    <w:rsid w:val="00232022"/>
    <w:rsid w:val="00234BFC"/>
    <w:rsid w:val="00235BA5"/>
    <w:rsid w:val="0024003F"/>
    <w:rsid w:val="002439F2"/>
    <w:rsid w:val="00244E7F"/>
    <w:rsid w:val="00245CE0"/>
    <w:rsid w:val="00246A04"/>
    <w:rsid w:val="00252516"/>
    <w:rsid w:val="00252ADB"/>
    <w:rsid w:val="00254340"/>
    <w:rsid w:val="00254380"/>
    <w:rsid w:val="00266080"/>
    <w:rsid w:val="002663F4"/>
    <w:rsid w:val="00275C43"/>
    <w:rsid w:val="00280BA5"/>
    <w:rsid w:val="00280FA8"/>
    <w:rsid w:val="00281E65"/>
    <w:rsid w:val="00283C59"/>
    <w:rsid w:val="00285BD7"/>
    <w:rsid w:val="00287E5B"/>
    <w:rsid w:val="002A3897"/>
    <w:rsid w:val="002A3E1E"/>
    <w:rsid w:val="002A47A1"/>
    <w:rsid w:val="002A7DA9"/>
    <w:rsid w:val="002B1C94"/>
    <w:rsid w:val="002B55FB"/>
    <w:rsid w:val="002C59EB"/>
    <w:rsid w:val="002C6520"/>
    <w:rsid w:val="002C66CD"/>
    <w:rsid w:val="002C6F47"/>
    <w:rsid w:val="002D01B3"/>
    <w:rsid w:val="002D1C2E"/>
    <w:rsid w:val="002D21C0"/>
    <w:rsid w:val="002D285A"/>
    <w:rsid w:val="002D4AA9"/>
    <w:rsid w:val="002D6240"/>
    <w:rsid w:val="002E1DD7"/>
    <w:rsid w:val="002E26DC"/>
    <w:rsid w:val="002E2AD5"/>
    <w:rsid w:val="002E312B"/>
    <w:rsid w:val="002E4747"/>
    <w:rsid w:val="002E5175"/>
    <w:rsid w:val="002E6797"/>
    <w:rsid w:val="002F0E10"/>
    <w:rsid w:val="002F3E0A"/>
    <w:rsid w:val="002F5047"/>
    <w:rsid w:val="002F7A30"/>
    <w:rsid w:val="00301192"/>
    <w:rsid w:val="00301BB9"/>
    <w:rsid w:val="00302683"/>
    <w:rsid w:val="003041BA"/>
    <w:rsid w:val="003048D0"/>
    <w:rsid w:val="0030606C"/>
    <w:rsid w:val="003068A4"/>
    <w:rsid w:val="00307CBF"/>
    <w:rsid w:val="00307CD0"/>
    <w:rsid w:val="00312191"/>
    <w:rsid w:val="00313B27"/>
    <w:rsid w:val="00313DC0"/>
    <w:rsid w:val="00316964"/>
    <w:rsid w:val="003173F7"/>
    <w:rsid w:val="0032753F"/>
    <w:rsid w:val="00332128"/>
    <w:rsid w:val="00332E2D"/>
    <w:rsid w:val="00333BB1"/>
    <w:rsid w:val="003371AD"/>
    <w:rsid w:val="00340103"/>
    <w:rsid w:val="00343DD1"/>
    <w:rsid w:val="003479EF"/>
    <w:rsid w:val="003502F1"/>
    <w:rsid w:val="0035203D"/>
    <w:rsid w:val="003524A9"/>
    <w:rsid w:val="00352CF2"/>
    <w:rsid w:val="003574B6"/>
    <w:rsid w:val="00360726"/>
    <w:rsid w:val="003618FF"/>
    <w:rsid w:val="00362083"/>
    <w:rsid w:val="003673EB"/>
    <w:rsid w:val="00373312"/>
    <w:rsid w:val="00373F50"/>
    <w:rsid w:val="0037456B"/>
    <w:rsid w:val="003816DA"/>
    <w:rsid w:val="003828E4"/>
    <w:rsid w:val="0038362B"/>
    <w:rsid w:val="00386077"/>
    <w:rsid w:val="0038660C"/>
    <w:rsid w:val="00390DBF"/>
    <w:rsid w:val="00392647"/>
    <w:rsid w:val="00394EDC"/>
    <w:rsid w:val="003A7BA0"/>
    <w:rsid w:val="003B0CC8"/>
    <w:rsid w:val="003B2AEA"/>
    <w:rsid w:val="003B53D2"/>
    <w:rsid w:val="003B68D2"/>
    <w:rsid w:val="003B6D10"/>
    <w:rsid w:val="003B7D3C"/>
    <w:rsid w:val="003B7E82"/>
    <w:rsid w:val="003C014D"/>
    <w:rsid w:val="003C2230"/>
    <w:rsid w:val="003C4EAE"/>
    <w:rsid w:val="003C6352"/>
    <w:rsid w:val="003C66D8"/>
    <w:rsid w:val="003D262C"/>
    <w:rsid w:val="003D794C"/>
    <w:rsid w:val="003E1505"/>
    <w:rsid w:val="003E353B"/>
    <w:rsid w:val="003E386C"/>
    <w:rsid w:val="003F04EC"/>
    <w:rsid w:val="003F404A"/>
    <w:rsid w:val="003F6C7E"/>
    <w:rsid w:val="003F76C2"/>
    <w:rsid w:val="003F7730"/>
    <w:rsid w:val="00400C9D"/>
    <w:rsid w:val="00405510"/>
    <w:rsid w:val="00405734"/>
    <w:rsid w:val="004107A0"/>
    <w:rsid w:val="00413134"/>
    <w:rsid w:val="0041349F"/>
    <w:rsid w:val="00415418"/>
    <w:rsid w:val="0041753D"/>
    <w:rsid w:val="00417963"/>
    <w:rsid w:val="00420DE6"/>
    <w:rsid w:val="00421D28"/>
    <w:rsid w:val="004233E2"/>
    <w:rsid w:val="00424C81"/>
    <w:rsid w:val="00430ED7"/>
    <w:rsid w:val="0043495B"/>
    <w:rsid w:val="00434E0A"/>
    <w:rsid w:val="00441075"/>
    <w:rsid w:val="00442227"/>
    <w:rsid w:val="00444E4B"/>
    <w:rsid w:val="00450D5D"/>
    <w:rsid w:val="00451D6F"/>
    <w:rsid w:val="00453DF8"/>
    <w:rsid w:val="00466DF7"/>
    <w:rsid w:val="00466E1F"/>
    <w:rsid w:val="00470538"/>
    <w:rsid w:val="00471280"/>
    <w:rsid w:val="004719C7"/>
    <w:rsid w:val="0047442D"/>
    <w:rsid w:val="004758B0"/>
    <w:rsid w:val="0047634D"/>
    <w:rsid w:val="004827FE"/>
    <w:rsid w:val="0048387A"/>
    <w:rsid w:val="0048404B"/>
    <w:rsid w:val="004906A6"/>
    <w:rsid w:val="00492EB9"/>
    <w:rsid w:val="0049359C"/>
    <w:rsid w:val="00493BBB"/>
    <w:rsid w:val="004960E0"/>
    <w:rsid w:val="00496F37"/>
    <w:rsid w:val="00497B34"/>
    <w:rsid w:val="004A1A49"/>
    <w:rsid w:val="004A1CDB"/>
    <w:rsid w:val="004A2159"/>
    <w:rsid w:val="004A2ABE"/>
    <w:rsid w:val="004A6061"/>
    <w:rsid w:val="004B200D"/>
    <w:rsid w:val="004B362D"/>
    <w:rsid w:val="004B37FA"/>
    <w:rsid w:val="004B3ED6"/>
    <w:rsid w:val="004B6A88"/>
    <w:rsid w:val="004C2F81"/>
    <w:rsid w:val="004C72AE"/>
    <w:rsid w:val="004D2FC8"/>
    <w:rsid w:val="004D3FCF"/>
    <w:rsid w:val="004D40F2"/>
    <w:rsid w:val="004E08EB"/>
    <w:rsid w:val="004E0FC2"/>
    <w:rsid w:val="004E4463"/>
    <w:rsid w:val="004E4DB9"/>
    <w:rsid w:val="004E6335"/>
    <w:rsid w:val="004E77D2"/>
    <w:rsid w:val="004F2809"/>
    <w:rsid w:val="004F4255"/>
    <w:rsid w:val="004F503F"/>
    <w:rsid w:val="004F7919"/>
    <w:rsid w:val="00500320"/>
    <w:rsid w:val="00500A7F"/>
    <w:rsid w:val="0050157B"/>
    <w:rsid w:val="00501D44"/>
    <w:rsid w:val="00501FDE"/>
    <w:rsid w:val="00502354"/>
    <w:rsid w:val="00503F0C"/>
    <w:rsid w:val="00504E34"/>
    <w:rsid w:val="00507707"/>
    <w:rsid w:val="005077B0"/>
    <w:rsid w:val="0051212B"/>
    <w:rsid w:val="00514B47"/>
    <w:rsid w:val="005219F3"/>
    <w:rsid w:val="00525897"/>
    <w:rsid w:val="005304CF"/>
    <w:rsid w:val="0053433E"/>
    <w:rsid w:val="00535C0B"/>
    <w:rsid w:val="00535DDD"/>
    <w:rsid w:val="0054157E"/>
    <w:rsid w:val="00553649"/>
    <w:rsid w:val="00556250"/>
    <w:rsid w:val="00562323"/>
    <w:rsid w:val="00562514"/>
    <w:rsid w:val="00562AAE"/>
    <w:rsid w:val="00563844"/>
    <w:rsid w:val="00564C97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809B3"/>
    <w:rsid w:val="00585048"/>
    <w:rsid w:val="00595822"/>
    <w:rsid w:val="00596F0F"/>
    <w:rsid w:val="00597405"/>
    <w:rsid w:val="005974E1"/>
    <w:rsid w:val="005A060E"/>
    <w:rsid w:val="005A2738"/>
    <w:rsid w:val="005A27CB"/>
    <w:rsid w:val="005A49E2"/>
    <w:rsid w:val="005A4E70"/>
    <w:rsid w:val="005A5D76"/>
    <w:rsid w:val="005A649E"/>
    <w:rsid w:val="005B14C8"/>
    <w:rsid w:val="005B2A2A"/>
    <w:rsid w:val="005B74B8"/>
    <w:rsid w:val="005C0098"/>
    <w:rsid w:val="005C216D"/>
    <w:rsid w:val="005C3B85"/>
    <w:rsid w:val="005C40A7"/>
    <w:rsid w:val="005C6E9F"/>
    <w:rsid w:val="005C7CA3"/>
    <w:rsid w:val="005D2153"/>
    <w:rsid w:val="005D3CC6"/>
    <w:rsid w:val="005D4398"/>
    <w:rsid w:val="005E0281"/>
    <w:rsid w:val="005E138A"/>
    <w:rsid w:val="005E7C80"/>
    <w:rsid w:val="005F139E"/>
    <w:rsid w:val="005F41FC"/>
    <w:rsid w:val="005F4752"/>
    <w:rsid w:val="005F4FDB"/>
    <w:rsid w:val="00601D63"/>
    <w:rsid w:val="00604DBC"/>
    <w:rsid w:val="00606B3B"/>
    <w:rsid w:val="00612042"/>
    <w:rsid w:val="00614178"/>
    <w:rsid w:val="006206D9"/>
    <w:rsid w:val="00621F39"/>
    <w:rsid w:val="00622A31"/>
    <w:rsid w:val="006257FF"/>
    <w:rsid w:val="006268C3"/>
    <w:rsid w:val="00627320"/>
    <w:rsid w:val="00627367"/>
    <w:rsid w:val="0063186F"/>
    <w:rsid w:val="00632637"/>
    <w:rsid w:val="00632868"/>
    <w:rsid w:val="00634C57"/>
    <w:rsid w:val="00635ACE"/>
    <w:rsid w:val="00635C5F"/>
    <w:rsid w:val="00636EFD"/>
    <w:rsid w:val="00637A7B"/>
    <w:rsid w:val="00641D69"/>
    <w:rsid w:val="00642699"/>
    <w:rsid w:val="00642D9F"/>
    <w:rsid w:val="00642EA8"/>
    <w:rsid w:val="00645410"/>
    <w:rsid w:val="006466B1"/>
    <w:rsid w:val="00652B7C"/>
    <w:rsid w:val="00653365"/>
    <w:rsid w:val="00653602"/>
    <w:rsid w:val="0066029E"/>
    <w:rsid w:val="00660478"/>
    <w:rsid w:val="0066096F"/>
    <w:rsid w:val="00660D5A"/>
    <w:rsid w:val="006663E5"/>
    <w:rsid w:val="00671796"/>
    <w:rsid w:val="00673B46"/>
    <w:rsid w:val="0067499B"/>
    <w:rsid w:val="00682627"/>
    <w:rsid w:val="00683384"/>
    <w:rsid w:val="006868FE"/>
    <w:rsid w:val="00694141"/>
    <w:rsid w:val="00694C2F"/>
    <w:rsid w:val="00697F93"/>
    <w:rsid w:val="006A261F"/>
    <w:rsid w:val="006A3277"/>
    <w:rsid w:val="006A394D"/>
    <w:rsid w:val="006A3BC4"/>
    <w:rsid w:val="006B00A7"/>
    <w:rsid w:val="006B4362"/>
    <w:rsid w:val="006C4189"/>
    <w:rsid w:val="006C6A78"/>
    <w:rsid w:val="006C73F3"/>
    <w:rsid w:val="006D0DB0"/>
    <w:rsid w:val="006D0DC9"/>
    <w:rsid w:val="006D18F8"/>
    <w:rsid w:val="006D3D71"/>
    <w:rsid w:val="006D688D"/>
    <w:rsid w:val="006E3F0E"/>
    <w:rsid w:val="006E5611"/>
    <w:rsid w:val="006E678F"/>
    <w:rsid w:val="006F23CA"/>
    <w:rsid w:val="006F4E0A"/>
    <w:rsid w:val="006F5C0E"/>
    <w:rsid w:val="00704E5F"/>
    <w:rsid w:val="00706100"/>
    <w:rsid w:val="0071213B"/>
    <w:rsid w:val="00715BDC"/>
    <w:rsid w:val="00715FC2"/>
    <w:rsid w:val="00720F66"/>
    <w:rsid w:val="00722023"/>
    <w:rsid w:val="00724C57"/>
    <w:rsid w:val="0072782D"/>
    <w:rsid w:val="00727F8B"/>
    <w:rsid w:val="0073191C"/>
    <w:rsid w:val="007327DE"/>
    <w:rsid w:val="00736D17"/>
    <w:rsid w:val="0073730B"/>
    <w:rsid w:val="0074019A"/>
    <w:rsid w:val="0074089D"/>
    <w:rsid w:val="007449EC"/>
    <w:rsid w:val="0075272F"/>
    <w:rsid w:val="00752DC2"/>
    <w:rsid w:val="00753E19"/>
    <w:rsid w:val="007549F4"/>
    <w:rsid w:val="007565F9"/>
    <w:rsid w:val="007579C4"/>
    <w:rsid w:val="00765CEE"/>
    <w:rsid w:val="00767556"/>
    <w:rsid w:val="007708B8"/>
    <w:rsid w:val="007769DF"/>
    <w:rsid w:val="00776C68"/>
    <w:rsid w:val="00777B83"/>
    <w:rsid w:val="00783BDD"/>
    <w:rsid w:val="007850C5"/>
    <w:rsid w:val="00785787"/>
    <w:rsid w:val="0078609C"/>
    <w:rsid w:val="007874AE"/>
    <w:rsid w:val="007A044E"/>
    <w:rsid w:val="007A4851"/>
    <w:rsid w:val="007A6410"/>
    <w:rsid w:val="007B0063"/>
    <w:rsid w:val="007B29E9"/>
    <w:rsid w:val="007B4D76"/>
    <w:rsid w:val="007B68C1"/>
    <w:rsid w:val="007C0132"/>
    <w:rsid w:val="007C24FA"/>
    <w:rsid w:val="007C2C74"/>
    <w:rsid w:val="007C43FD"/>
    <w:rsid w:val="007C55F2"/>
    <w:rsid w:val="007C7674"/>
    <w:rsid w:val="007D0F4E"/>
    <w:rsid w:val="007D13CE"/>
    <w:rsid w:val="007D6C89"/>
    <w:rsid w:val="007E0D4A"/>
    <w:rsid w:val="007E2BA8"/>
    <w:rsid w:val="007E54D8"/>
    <w:rsid w:val="007E72F8"/>
    <w:rsid w:val="007E7C30"/>
    <w:rsid w:val="007F034F"/>
    <w:rsid w:val="007F3F24"/>
    <w:rsid w:val="007F49F3"/>
    <w:rsid w:val="007F52CA"/>
    <w:rsid w:val="00803476"/>
    <w:rsid w:val="008078DD"/>
    <w:rsid w:val="00807F49"/>
    <w:rsid w:val="00810B5E"/>
    <w:rsid w:val="00811AA9"/>
    <w:rsid w:val="00816D97"/>
    <w:rsid w:val="008203FB"/>
    <w:rsid w:val="0082095F"/>
    <w:rsid w:val="00820D7E"/>
    <w:rsid w:val="0082798C"/>
    <w:rsid w:val="00832A69"/>
    <w:rsid w:val="00835C63"/>
    <w:rsid w:val="00837798"/>
    <w:rsid w:val="00844712"/>
    <w:rsid w:val="008451E6"/>
    <w:rsid w:val="00845DBC"/>
    <w:rsid w:val="00846D2D"/>
    <w:rsid w:val="0084795C"/>
    <w:rsid w:val="008509EF"/>
    <w:rsid w:val="0085209E"/>
    <w:rsid w:val="008530C0"/>
    <w:rsid w:val="00855E88"/>
    <w:rsid w:val="00856066"/>
    <w:rsid w:val="0085660D"/>
    <w:rsid w:val="00856849"/>
    <w:rsid w:val="00857793"/>
    <w:rsid w:val="00860E97"/>
    <w:rsid w:val="008615B6"/>
    <w:rsid w:val="00861973"/>
    <w:rsid w:val="008626A6"/>
    <w:rsid w:val="00863AE8"/>
    <w:rsid w:val="00865E00"/>
    <w:rsid w:val="00866CE0"/>
    <w:rsid w:val="00871CE5"/>
    <w:rsid w:val="00872E9A"/>
    <w:rsid w:val="00873B35"/>
    <w:rsid w:val="00874A1A"/>
    <w:rsid w:val="008777DD"/>
    <w:rsid w:val="0088039F"/>
    <w:rsid w:val="008846B9"/>
    <w:rsid w:val="00884908"/>
    <w:rsid w:val="00887A8D"/>
    <w:rsid w:val="00893B9C"/>
    <w:rsid w:val="00894FF0"/>
    <w:rsid w:val="008A0AF2"/>
    <w:rsid w:val="008A7D82"/>
    <w:rsid w:val="008B6A69"/>
    <w:rsid w:val="008C150C"/>
    <w:rsid w:val="008D444A"/>
    <w:rsid w:val="008D7DC1"/>
    <w:rsid w:val="008E5619"/>
    <w:rsid w:val="008E609C"/>
    <w:rsid w:val="008E6B4A"/>
    <w:rsid w:val="008E758D"/>
    <w:rsid w:val="008F0B83"/>
    <w:rsid w:val="008F0BF4"/>
    <w:rsid w:val="0090132B"/>
    <w:rsid w:val="00904641"/>
    <w:rsid w:val="00906143"/>
    <w:rsid w:val="00910F18"/>
    <w:rsid w:val="009115C1"/>
    <w:rsid w:val="009126D7"/>
    <w:rsid w:val="00914316"/>
    <w:rsid w:val="00915DE1"/>
    <w:rsid w:val="00916B1F"/>
    <w:rsid w:val="0092558F"/>
    <w:rsid w:val="00930789"/>
    <w:rsid w:val="00931E98"/>
    <w:rsid w:val="00932A47"/>
    <w:rsid w:val="00933833"/>
    <w:rsid w:val="00936319"/>
    <w:rsid w:val="009366CF"/>
    <w:rsid w:val="00936AFA"/>
    <w:rsid w:val="00943F31"/>
    <w:rsid w:val="009473CE"/>
    <w:rsid w:val="00950F43"/>
    <w:rsid w:val="00951380"/>
    <w:rsid w:val="009517D7"/>
    <w:rsid w:val="00952493"/>
    <w:rsid w:val="00952A84"/>
    <w:rsid w:val="0095456D"/>
    <w:rsid w:val="00956372"/>
    <w:rsid w:val="00960F94"/>
    <w:rsid w:val="00961A01"/>
    <w:rsid w:val="00961D05"/>
    <w:rsid w:val="00963B0E"/>
    <w:rsid w:val="00963B7F"/>
    <w:rsid w:val="0096458A"/>
    <w:rsid w:val="00966505"/>
    <w:rsid w:val="00967F18"/>
    <w:rsid w:val="00970DA6"/>
    <w:rsid w:val="009723D5"/>
    <w:rsid w:val="009742AE"/>
    <w:rsid w:val="009820B4"/>
    <w:rsid w:val="00982839"/>
    <w:rsid w:val="00984541"/>
    <w:rsid w:val="00986B77"/>
    <w:rsid w:val="00992AA4"/>
    <w:rsid w:val="00997443"/>
    <w:rsid w:val="009978AA"/>
    <w:rsid w:val="009A0788"/>
    <w:rsid w:val="009A12E7"/>
    <w:rsid w:val="009A2A01"/>
    <w:rsid w:val="009A3521"/>
    <w:rsid w:val="009A6901"/>
    <w:rsid w:val="009A6D5F"/>
    <w:rsid w:val="009B2F67"/>
    <w:rsid w:val="009B4779"/>
    <w:rsid w:val="009B7B18"/>
    <w:rsid w:val="009C0A43"/>
    <w:rsid w:val="009C0B67"/>
    <w:rsid w:val="009C0E54"/>
    <w:rsid w:val="009C3465"/>
    <w:rsid w:val="009C6AB4"/>
    <w:rsid w:val="009C7338"/>
    <w:rsid w:val="009D6104"/>
    <w:rsid w:val="009E1605"/>
    <w:rsid w:val="009E697E"/>
    <w:rsid w:val="009F2579"/>
    <w:rsid w:val="009F3A2E"/>
    <w:rsid w:val="009F64F3"/>
    <w:rsid w:val="00A014AE"/>
    <w:rsid w:val="00A01E3F"/>
    <w:rsid w:val="00A02E6F"/>
    <w:rsid w:val="00A04514"/>
    <w:rsid w:val="00A05149"/>
    <w:rsid w:val="00A05F84"/>
    <w:rsid w:val="00A06393"/>
    <w:rsid w:val="00A0708F"/>
    <w:rsid w:val="00A11142"/>
    <w:rsid w:val="00A14CAE"/>
    <w:rsid w:val="00A15C42"/>
    <w:rsid w:val="00A237E5"/>
    <w:rsid w:val="00A260FF"/>
    <w:rsid w:val="00A30822"/>
    <w:rsid w:val="00A340FC"/>
    <w:rsid w:val="00A40FE9"/>
    <w:rsid w:val="00A41CF3"/>
    <w:rsid w:val="00A44186"/>
    <w:rsid w:val="00A4615C"/>
    <w:rsid w:val="00A507C9"/>
    <w:rsid w:val="00A56282"/>
    <w:rsid w:val="00A60D4C"/>
    <w:rsid w:val="00A611A7"/>
    <w:rsid w:val="00A6163D"/>
    <w:rsid w:val="00A62F5E"/>
    <w:rsid w:val="00A646EE"/>
    <w:rsid w:val="00A675E1"/>
    <w:rsid w:val="00A73BA1"/>
    <w:rsid w:val="00A75629"/>
    <w:rsid w:val="00A76D00"/>
    <w:rsid w:val="00A77BB6"/>
    <w:rsid w:val="00A8311F"/>
    <w:rsid w:val="00A83858"/>
    <w:rsid w:val="00A83B76"/>
    <w:rsid w:val="00A8568D"/>
    <w:rsid w:val="00A92D22"/>
    <w:rsid w:val="00A95365"/>
    <w:rsid w:val="00A9581C"/>
    <w:rsid w:val="00AA3F90"/>
    <w:rsid w:val="00AB0334"/>
    <w:rsid w:val="00AB1D0A"/>
    <w:rsid w:val="00AB3DF3"/>
    <w:rsid w:val="00AB6954"/>
    <w:rsid w:val="00AB770E"/>
    <w:rsid w:val="00AC6FBE"/>
    <w:rsid w:val="00AC7643"/>
    <w:rsid w:val="00AD1E79"/>
    <w:rsid w:val="00AD3AE6"/>
    <w:rsid w:val="00AD6466"/>
    <w:rsid w:val="00AD7C2D"/>
    <w:rsid w:val="00AE1820"/>
    <w:rsid w:val="00AE3829"/>
    <w:rsid w:val="00AE69EA"/>
    <w:rsid w:val="00AE6A66"/>
    <w:rsid w:val="00AF0324"/>
    <w:rsid w:val="00AF3FE6"/>
    <w:rsid w:val="00AF5898"/>
    <w:rsid w:val="00AF5C18"/>
    <w:rsid w:val="00B003EF"/>
    <w:rsid w:val="00B00E57"/>
    <w:rsid w:val="00B0355C"/>
    <w:rsid w:val="00B04FA2"/>
    <w:rsid w:val="00B06436"/>
    <w:rsid w:val="00B0726B"/>
    <w:rsid w:val="00B10314"/>
    <w:rsid w:val="00B1069A"/>
    <w:rsid w:val="00B113F3"/>
    <w:rsid w:val="00B1254B"/>
    <w:rsid w:val="00B15330"/>
    <w:rsid w:val="00B16E19"/>
    <w:rsid w:val="00B20607"/>
    <w:rsid w:val="00B31C01"/>
    <w:rsid w:val="00B47715"/>
    <w:rsid w:val="00B50A65"/>
    <w:rsid w:val="00B50D0C"/>
    <w:rsid w:val="00B54A50"/>
    <w:rsid w:val="00B550BF"/>
    <w:rsid w:val="00B656AB"/>
    <w:rsid w:val="00B767A6"/>
    <w:rsid w:val="00B77066"/>
    <w:rsid w:val="00B7758F"/>
    <w:rsid w:val="00B858DB"/>
    <w:rsid w:val="00B85FF7"/>
    <w:rsid w:val="00B86DB8"/>
    <w:rsid w:val="00B919AB"/>
    <w:rsid w:val="00B91E83"/>
    <w:rsid w:val="00B96A13"/>
    <w:rsid w:val="00BA5541"/>
    <w:rsid w:val="00BB2488"/>
    <w:rsid w:val="00BB2490"/>
    <w:rsid w:val="00BB475C"/>
    <w:rsid w:val="00BB7AB5"/>
    <w:rsid w:val="00BC1E36"/>
    <w:rsid w:val="00BC20B7"/>
    <w:rsid w:val="00BC2707"/>
    <w:rsid w:val="00BC7CC7"/>
    <w:rsid w:val="00BD0806"/>
    <w:rsid w:val="00BD2067"/>
    <w:rsid w:val="00BD26BD"/>
    <w:rsid w:val="00BD3E4D"/>
    <w:rsid w:val="00BD5760"/>
    <w:rsid w:val="00BD71CD"/>
    <w:rsid w:val="00BD72D8"/>
    <w:rsid w:val="00BE04BF"/>
    <w:rsid w:val="00BE5C37"/>
    <w:rsid w:val="00BE6381"/>
    <w:rsid w:val="00BE65F7"/>
    <w:rsid w:val="00BE6EEC"/>
    <w:rsid w:val="00BF3CB7"/>
    <w:rsid w:val="00BF5918"/>
    <w:rsid w:val="00BF6591"/>
    <w:rsid w:val="00C02ED6"/>
    <w:rsid w:val="00C051F7"/>
    <w:rsid w:val="00C067A6"/>
    <w:rsid w:val="00C10356"/>
    <w:rsid w:val="00C115CC"/>
    <w:rsid w:val="00C1315A"/>
    <w:rsid w:val="00C1741B"/>
    <w:rsid w:val="00C2235C"/>
    <w:rsid w:val="00C24EB7"/>
    <w:rsid w:val="00C25485"/>
    <w:rsid w:val="00C25981"/>
    <w:rsid w:val="00C31B67"/>
    <w:rsid w:val="00C31BF1"/>
    <w:rsid w:val="00C364D4"/>
    <w:rsid w:val="00C40447"/>
    <w:rsid w:val="00C425C6"/>
    <w:rsid w:val="00C42755"/>
    <w:rsid w:val="00C42B2A"/>
    <w:rsid w:val="00C42B4F"/>
    <w:rsid w:val="00C4345E"/>
    <w:rsid w:val="00C44FE3"/>
    <w:rsid w:val="00C45946"/>
    <w:rsid w:val="00C45ED5"/>
    <w:rsid w:val="00C46077"/>
    <w:rsid w:val="00C47D80"/>
    <w:rsid w:val="00C54A32"/>
    <w:rsid w:val="00C61FF5"/>
    <w:rsid w:val="00C62DEA"/>
    <w:rsid w:val="00C638D2"/>
    <w:rsid w:val="00C71145"/>
    <w:rsid w:val="00C72EF2"/>
    <w:rsid w:val="00C73FF0"/>
    <w:rsid w:val="00C747F8"/>
    <w:rsid w:val="00C86B55"/>
    <w:rsid w:val="00C926A0"/>
    <w:rsid w:val="00C935F0"/>
    <w:rsid w:val="00C93735"/>
    <w:rsid w:val="00C9470C"/>
    <w:rsid w:val="00C96480"/>
    <w:rsid w:val="00C9754E"/>
    <w:rsid w:val="00CA10BE"/>
    <w:rsid w:val="00CA16F1"/>
    <w:rsid w:val="00CA376C"/>
    <w:rsid w:val="00CA3EA7"/>
    <w:rsid w:val="00CA6311"/>
    <w:rsid w:val="00CA6B41"/>
    <w:rsid w:val="00CB0C2A"/>
    <w:rsid w:val="00CB0FFC"/>
    <w:rsid w:val="00CB1098"/>
    <w:rsid w:val="00CB3DC1"/>
    <w:rsid w:val="00CB4BB0"/>
    <w:rsid w:val="00CB58E5"/>
    <w:rsid w:val="00CC1763"/>
    <w:rsid w:val="00CC2074"/>
    <w:rsid w:val="00CC284F"/>
    <w:rsid w:val="00CC3613"/>
    <w:rsid w:val="00CC615C"/>
    <w:rsid w:val="00CC720E"/>
    <w:rsid w:val="00CC7EC7"/>
    <w:rsid w:val="00CD2CA4"/>
    <w:rsid w:val="00CD3DFB"/>
    <w:rsid w:val="00CD68CF"/>
    <w:rsid w:val="00CE49DD"/>
    <w:rsid w:val="00CE4D14"/>
    <w:rsid w:val="00CF32EA"/>
    <w:rsid w:val="00CF4EB8"/>
    <w:rsid w:val="00CF5B51"/>
    <w:rsid w:val="00CF7422"/>
    <w:rsid w:val="00D01277"/>
    <w:rsid w:val="00D0204C"/>
    <w:rsid w:val="00D025EF"/>
    <w:rsid w:val="00D026BC"/>
    <w:rsid w:val="00D02CEB"/>
    <w:rsid w:val="00D10D24"/>
    <w:rsid w:val="00D1385A"/>
    <w:rsid w:val="00D14158"/>
    <w:rsid w:val="00D20F76"/>
    <w:rsid w:val="00D21AD6"/>
    <w:rsid w:val="00D27240"/>
    <w:rsid w:val="00D27523"/>
    <w:rsid w:val="00D27B89"/>
    <w:rsid w:val="00D306FB"/>
    <w:rsid w:val="00D40232"/>
    <w:rsid w:val="00D4099C"/>
    <w:rsid w:val="00D4184F"/>
    <w:rsid w:val="00D51C2D"/>
    <w:rsid w:val="00D51E8E"/>
    <w:rsid w:val="00D537A9"/>
    <w:rsid w:val="00D558A3"/>
    <w:rsid w:val="00D5660C"/>
    <w:rsid w:val="00D60B78"/>
    <w:rsid w:val="00D62921"/>
    <w:rsid w:val="00D632E6"/>
    <w:rsid w:val="00D6464E"/>
    <w:rsid w:val="00D647FD"/>
    <w:rsid w:val="00D6503C"/>
    <w:rsid w:val="00D704AC"/>
    <w:rsid w:val="00D73D44"/>
    <w:rsid w:val="00D741A8"/>
    <w:rsid w:val="00D765C4"/>
    <w:rsid w:val="00D818A7"/>
    <w:rsid w:val="00D81BDF"/>
    <w:rsid w:val="00D90A51"/>
    <w:rsid w:val="00D92F16"/>
    <w:rsid w:val="00D9489F"/>
    <w:rsid w:val="00D963D7"/>
    <w:rsid w:val="00DA251E"/>
    <w:rsid w:val="00DA2F2E"/>
    <w:rsid w:val="00DA3EF1"/>
    <w:rsid w:val="00DA4622"/>
    <w:rsid w:val="00DA4E04"/>
    <w:rsid w:val="00DA54DB"/>
    <w:rsid w:val="00DA5872"/>
    <w:rsid w:val="00DB428A"/>
    <w:rsid w:val="00DB51BE"/>
    <w:rsid w:val="00DB722D"/>
    <w:rsid w:val="00DC2AA1"/>
    <w:rsid w:val="00DD2818"/>
    <w:rsid w:val="00DD4407"/>
    <w:rsid w:val="00DD5A79"/>
    <w:rsid w:val="00DD7C11"/>
    <w:rsid w:val="00DE5522"/>
    <w:rsid w:val="00DF178B"/>
    <w:rsid w:val="00DF7D56"/>
    <w:rsid w:val="00E00C2D"/>
    <w:rsid w:val="00E01AA4"/>
    <w:rsid w:val="00E0720A"/>
    <w:rsid w:val="00E1226B"/>
    <w:rsid w:val="00E1589E"/>
    <w:rsid w:val="00E15B3B"/>
    <w:rsid w:val="00E16778"/>
    <w:rsid w:val="00E24043"/>
    <w:rsid w:val="00E2701B"/>
    <w:rsid w:val="00E27563"/>
    <w:rsid w:val="00E3081D"/>
    <w:rsid w:val="00E30C42"/>
    <w:rsid w:val="00E32C45"/>
    <w:rsid w:val="00E363E1"/>
    <w:rsid w:val="00E36AFB"/>
    <w:rsid w:val="00E3703D"/>
    <w:rsid w:val="00E406B1"/>
    <w:rsid w:val="00E41247"/>
    <w:rsid w:val="00E4201B"/>
    <w:rsid w:val="00E4236F"/>
    <w:rsid w:val="00E44297"/>
    <w:rsid w:val="00E44D5F"/>
    <w:rsid w:val="00E45773"/>
    <w:rsid w:val="00E462C8"/>
    <w:rsid w:val="00E4679F"/>
    <w:rsid w:val="00E47480"/>
    <w:rsid w:val="00E56910"/>
    <w:rsid w:val="00E57C83"/>
    <w:rsid w:val="00E63BEA"/>
    <w:rsid w:val="00E6700B"/>
    <w:rsid w:val="00E71DC7"/>
    <w:rsid w:val="00E75059"/>
    <w:rsid w:val="00E75A4F"/>
    <w:rsid w:val="00E760F6"/>
    <w:rsid w:val="00E8037F"/>
    <w:rsid w:val="00E825B1"/>
    <w:rsid w:val="00E827EF"/>
    <w:rsid w:val="00E85616"/>
    <w:rsid w:val="00E8740F"/>
    <w:rsid w:val="00E90A0D"/>
    <w:rsid w:val="00E913DB"/>
    <w:rsid w:val="00E9601E"/>
    <w:rsid w:val="00E976AA"/>
    <w:rsid w:val="00EA0C9D"/>
    <w:rsid w:val="00EA28A0"/>
    <w:rsid w:val="00EA5677"/>
    <w:rsid w:val="00EA7A6F"/>
    <w:rsid w:val="00EA7D7E"/>
    <w:rsid w:val="00EA7F9E"/>
    <w:rsid w:val="00EB60B5"/>
    <w:rsid w:val="00EC0219"/>
    <w:rsid w:val="00EC0E3E"/>
    <w:rsid w:val="00EC237E"/>
    <w:rsid w:val="00EC79B1"/>
    <w:rsid w:val="00ED20DB"/>
    <w:rsid w:val="00ED6A1E"/>
    <w:rsid w:val="00ED715B"/>
    <w:rsid w:val="00EE1E7A"/>
    <w:rsid w:val="00EE455C"/>
    <w:rsid w:val="00EE7045"/>
    <w:rsid w:val="00EE7114"/>
    <w:rsid w:val="00EF42D3"/>
    <w:rsid w:val="00F009BB"/>
    <w:rsid w:val="00F00CF9"/>
    <w:rsid w:val="00F10727"/>
    <w:rsid w:val="00F11E45"/>
    <w:rsid w:val="00F1497A"/>
    <w:rsid w:val="00F172B1"/>
    <w:rsid w:val="00F175C9"/>
    <w:rsid w:val="00F21FF5"/>
    <w:rsid w:val="00F22172"/>
    <w:rsid w:val="00F22477"/>
    <w:rsid w:val="00F24453"/>
    <w:rsid w:val="00F25FAB"/>
    <w:rsid w:val="00F31B47"/>
    <w:rsid w:val="00F3217E"/>
    <w:rsid w:val="00F327C3"/>
    <w:rsid w:val="00F329A6"/>
    <w:rsid w:val="00F34015"/>
    <w:rsid w:val="00F43BBC"/>
    <w:rsid w:val="00F466FC"/>
    <w:rsid w:val="00F50C5F"/>
    <w:rsid w:val="00F52818"/>
    <w:rsid w:val="00F54187"/>
    <w:rsid w:val="00F5418D"/>
    <w:rsid w:val="00F56699"/>
    <w:rsid w:val="00F6719B"/>
    <w:rsid w:val="00F72AEE"/>
    <w:rsid w:val="00F844CF"/>
    <w:rsid w:val="00F85953"/>
    <w:rsid w:val="00F87F11"/>
    <w:rsid w:val="00F90309"/>
    <w:rsid w:val="00F905EF"/>
    <w:rsid w:val="00F91719"/>
    <w:rsid w:val="00F94087"/>
    <w:rsid w:val="00F94821"/>
    <w:rsid w:val="00F951DE"/>
    <w:rsid w:val="00F9616E"/>
    <w:rsid w:val="00F965D6"/>
    <w:rsid w:val="00F9743D"/>
    <w:rsid w:val="00FA0056"/>
    <w:rsid w:val="00FA09B3"/>
    <w:rsid w:val="00FA1749"/>
    <w:rsid w:val="00FA241B"/>
    <w:rsid w:val="00FB259F"/>
    <w:rsid w:val="00FB6241"/>
    <w:rsid w:val="00FB79D8"/>
    <w:rsid w:val="00FC11E6"/>
    <w:rsid w:val="00FC121E"/>
    <w:rsid w:val="00FC5953"/>
    <w:rsid w:val="00FC6BE6"/>
    <w:rsid w:val="00FC7F8B"/>
    <w:rsid w:val="00FD0043"/>
    <w:rsid w:val="00FD1002"/>
    <w:rsid w:val="00FD3BB7"/>
    <w:rsid w:val="00FD45C6"/>
    <w:rsid w:val="00FD7FED"/>
    <w:rsid w:val="00FE3DFD"/>
    <w:rsid w:val="00FE5F70"/>
    <w:rsid w:val="00FE6FD8"/>
    <w:rsid w:val="00FE7423"/>
    <w:rsid w:val="00FF049E"/>
    <w:rsid w:val="00FF23AD"/>
    <w:rsid w:val="00FF467B"/>
    <w:rsid w:val="00FF471E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8AC671B"/>
  <w15:docId w15:val="{DD285CF9-D7D2-4D02-8B96-C1B48DE6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3F50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1B2076"/>
    <w:pPr>
      <w:keepNext/>
      <w:numPr>
        <w:numId w:val="15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1B2076"/>
    <w:pPr>
      <w:keepNext/>
      <w:keepLines/>
      <w:numPr>
        <w:ilvl w:val="1"/>
        <w:numId w:val="15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1B2076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1B2076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1B2076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1B207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1B2076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1B2076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1B207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1B2076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1B2076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1B2076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locked/>
    <w:rsid w:val="001B2076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1B2076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1B2076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1B2076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1B2076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1B2076"/>
    <w:pPr>
      <w:numPr>
        <w:ilvl w:val="2"/>
        <w:numId w:val="15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1B2076"/>
    <w:pPr>
      <w:numPr>
        <w:ilvl w:val="4"/>
        <w:numId w:val="15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1B2076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1B2076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1B207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1B2076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1B2076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1B207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1B2076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1B2076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1B2076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1B2076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1B2076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1B2076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1B2076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8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AB3DF3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27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Без статуса</Статус_x0020_документа>
    <_EndDate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6BA5E-A070-44FD-9B37-A2F0B2AC8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B9AAF-3E79-4BB3-B05B-803CF90148A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1d7872c-6126-4a32-b4d6-b4aed00f16be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2F7C5F-106F-4C23-86FA-EB8771339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801FD6-554D-4255-9FC0-49A2BA9B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Екатерина Табарча</cp:lastModifiedBy>
  <cp:revision>13</cp:revision>
  <cp:lastPrinted>2022-02-24T15:18:00Z</cp:lastPrinted>
  <dcterms:created xsi:type="dcterms:W3CDTF">2020-09-10T09:08:00Z</dcterms:created>
  <dcterms:modified xsi:type="dcterms:W3CDTF">2022-03-11T09:06:00Z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